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4"/>
        <w:gridCol w:w="175"/>
        <w:gridCol w:w="242"/>
        <w:gridCol w:w="533"/>
        <w:gridCol w:w="272"/>
        <w:gridCol w:w="15"/>
        <w:gridCol w:w="80"/>
        <w:gridCol w:w="246"/>
        <w:gridCol w:w="308"/>
        <w:gridCol w:w="30"/>
        <w:gridCol w:w="240"/>
        <w:gridCol w:w="218"/>
        <w:gridCol w:w="5957"/>
        <w:gridCol w:w="139"/>
        <w:gridCol w:w="161"/>
        <w:gridCol w:w="286"/>
        <w:gridCol w:w="315"/>
        <w:gridCol w:w="36"/>
        <w:gridCol w:w="78"/>
        <w:gridCol w:w="246"/>
        <w:gridCol w:w="313"/>
      </w:tblGrid>
      <w:tr w:rsidR="0083582C" w:rsidTr="003A4A68">
        <w:tblPrEx>
          <w:tblCellMar>
            <w:top w:w="0" w:type="dxa"/>
            <w:bottom w:w="0" w:type="dxa"/>
          </w:tblCellMar>
        </w:tblPrEx>
        <w:trPr>
          <w:gridBefore w:val="8"/>
          <w:gridAfter w:val="4"/>
          <w:wBefore w:w="1987" w:type="dxa"/>
          <w:wAfter w:w="672" w:type="dxa"/>
          <w:trHeight w:val="1218"/>
        </w:trPr>
        <w:tc>
          <w:tcPr>
            <w:tcW w:w="7655" w:type="dxa"/>
            <w:gridSpan w:val="9"/>
            <w:tcBorders>
              <w:top w:val="double" w:sz="4" w:space="0" w:color="auto"/>
              <w:right w:val="double" w:sz="4" w:space="0" w:color="auto"/>
            </w:tcBorders>
            <w:shd w:val="clear" w:color="auto" w:fill="EAF1DD" w:themeFill="accent3" w:themeFillTint="33"/>
          </w:tcPr>
          <w:p w:rsidR="003A455E" w:rsidRPr="007E5480" w:rsidRDefault="003A455E" w:rsidP="002F2C54">
            <w:pPr>
              <w:spacing w:after="0" w:line="240" w:lineRule="auto"/>
              <w:jc w:val="center"/>
              <w:rPr>
                <w:b/>
                <w:w w:val="150"/>
                <w:sz w:val="36"/>
              </w:rPr>
            </w:pPr>
            <w:r w:rsidRPr="007E5480">
              <w:rPr>
                <w:b/>
                <w:w w:val="150"/>
                <w:sz w:val="36"/>
              </w:rPr>
              <w:t>Спадкування за законом –</w:t>
            </w:r>
          </w:p>
          <w:p w:rsidR="0083582C" w:rsidRPr="002A3AD6" w:rsidRDefault="003A455E" w:rsidP="002F2C54">
            <w:pPr>
              <w:spacing w:after="0" w:line="240" w:lineRule="auto"/>
              <w:jc w:val="center"/>
              <w:rPr>
                <w:b/>
              </w:rPr>
            </w:pPr>
            <w:r w:rsidRPr="002A3AD6">
              <w:rPr>
                <w:b/>
                <w:sz w:val="28"/>
              </w:rPr>
              <w:t>це перехід прав і обов’язків померлого (спадкодавця) до спадкоємців за законом в порядку черговості</w:t>
            </w:r>
          </w:p>
        </w:tc>
      </w:tr>
      <w:tr w:rsidR="0083582C" w:rsidTr="003A4A68">
        <w:tblPrEx>
          <w:tblCellMar>
            <w:top w:w="0" w:type="dxa"/>
            <w:bottom w:w="0" w:type="dxa"/>
          </w:tblCellMar>
        </w:tblPrEx>
        <w:trPr>
          <w:gridBefore w:val="11"/>
          <w:gridAfter w:val="7"/>
          <w:wBefore w:w="2565" w:type="dxa"/>
          <w:wAfter w:w="1434" w:type="dxa"/>
          <w:trHeight w:val="1084"/>
        </w:trPr>
        <w:tc>
          <w:tcPr>
            <w:tcW w:w="6315" w:type="dxa"/>
            <w:gridSpan w:val="3"/>
            <w:tcBorders>
              <w:left w:val="double" w:sz="4" w:space="0" w:color="FF0000"/>
              <w:right w:val="double" w:sz="4" w:space="0" w:color="FF0000"/>
            </w:tcBorders>
            <w:shd w:val="clear" w:color="auto" w:fill="E5DFEC" w:themeFill="accent4" w:themeFillTint="33"/>
          </w:tcPr>
          <w:p w:rsidR="0083582C" w:rsidRPr="002A3AD6" w:rsidRDefault="003A455E" w:rsidP="002F2C54">
            <w:pPr>
              <w:jc w:val="center"/>
              <w:rPr>
                <w:b/>
              </w:rPr>
            </w:pPr>
            <w:r w:rsidRPr="002A3AD6">
              <w:rPr>
                <w:b/>
                <w:sz w:val="28"/>
              </w:rPr>
              <w:t>Підстави спадкування за законом</w:t>
            </w:r>
          </w:p>
        </w:tc>
      </w:tr>
      <w:tr w:rsidR="003A455E" w:rsidRPr="002A3AD6" w:rsidTr="003A4A68">
        <w:tblPrEx>
          <w:tblCellMar>
            <w:top w:w="0" w:type="dxa"/>
            <w:bottom w:w="0" w:type="dxa"/>
          </w:tblCellMar>
        </w:tblPrEx>
        <w:trPr>
          <w:gridBefore w:val="6"/>
          <w:gridAfter w:val="2"/>
          <w:wBefore w:w="1661" w:type="dxa"/>
          <w:wAfter w:w="558" w:type="dxa"/>
          <w:trHeight w:val="608"/>
        </w:trPr>
        <w:tc>
          <w:tcPr>
            <w:tcW w:w="664" w:type="dxa"/>
            <w:gridSpan w:val="4"/>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1</w:t>
            </w:r>
          </w:p>
        </w:tc>
        <w:tc>
          <w:tcPr>
            <w:tcW w:w="7431" w:type="dxa"/>
            <w:gridSpan w:val="9"/>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Якщо спадкодавець не склав заповіту (тобто його нема)</w:t>
            </w:r>
          </w:p>
        </w:tc>
      </w:tr>
      <w:tr w:rsidR="003A455E" w:rsidRPr="002A3AD6" w:rsidTr="003A4A68">
        <w:tblPrEx>
          <w:tblCellMar>
            <w:top w:w="0" w:type="dxa"/>
            <w:bottom w:w="0" w:type="dxa"/>
          </w:tblCellMar>
        </w:tblPrEx>
        <w:trPr>
          <w:gridBefore w:val="6"/>
          <w:gridAfter w:val="2"/>
          <w:wBefore w:w="1661" w:type="dxa"/>
          <w:wAfter w:w="558" w:type="dxa"/>
          <w:trHeight w:val="600"/>
        </w:trPr>
        <w:tc>
          <w:tcPr>
            <w:tcW w:w="664" w:type="dxa"/>
            <w:gridSpan w:val="4"/>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2</w:t>
            </w:r>
          </w:p>
        </w:tc>
        <w:tc>
          <w:tcPr>
            <w:tcW w:w="7431" w:type="dxa"/>
            <w:gridSpan w:val="9"/>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Якщо спадкоємець за заповітом відмовився від спадщини або не прийняв її</w:t>
            </w:r>
          </w:p>
        </w:tc>
      </w:tr>
      <w:tr w:rsidR="003A455E" w:rsidRPr="002A3AD6" w:rsidTr="003A4A68">
        <w:tblPrEx>
          <w:tblCellMar>
            <w:top w:w="0" w:type="dxa"/>
            <w:bottom w:w="0" w:type="dxa"/>
          </w:tblCellMar>
        </w:tblPrEx>
        <w:trPr>
          <w:gridBefore w:val="6"/>
          <w:gridAfter w:val="2"/>
          <w:wBefore w:w="1661" w:type="dxa"/>
          <w:wAfter w:w="558" w:type="dxa"/>
          <w:trHeight w:val="600"/>
        </w:trPr>
        <w:tc>
          <w:tcPr>
            <w:tcW w:w="664" w:type="dxa"/>
            <w:gridSpan w:val="4"/>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3</w:t>
            </w:r>
          </w:p>
        </w:tc>
        <w:tc>
          <w:tcPr>
            <w:tcW w:w="7431" w:type="dxa"/>
            <w:gridSpan w:val="9"/>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Якщо спадкоємець за заповітом усувається від спадкування як негідний згідно із законом</w:t>
            </w:r>
          </w:p>
        </w:tc>
      </w:tr>
      <w:tr w:rsidR="003A455E" w:rsidRPr="002A3AD6" w:rsidTr="003A4A68">
        <w:tblPrEx>
          <w:tblCellMar>
            <w:top w:w="0" w:type="dxa"/>
            <w:bottom w:w="0" w:type="dxa"/>
          </w:tblCellMar>
        </w:tblPrEx>
        <w:trPr>
          <w:gridBefore w:val="6"/>
          <w:gridAfter w:val="2"/>
          <w:wBefore w:w="1661" w:type="dxa"/>
          <w:wAfter w:w="558" w:type="dxa"/>
          <w:trHeight w:val="585"/>
        </w:trPr>
        <w:tc>
          <w:tcPr>
            <w:tcW w:w="664" w:type="dxa"/>
            <w:gridSpan w:val="4"/>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4</w:t>
            </w:r>
          </w:p>
        </w:tc>
        <w:tc>
          <w:tcPr>
            <w:tcW w:w="7431" w:type="dxa"/>
            <w:gridSpan w:val="9"/>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Якщо заповідана лише частка майна</w:t>
            </w:r>
          </w:p>
        </w:tc>
      </w:tr>
      <w:tr w:rsidR="003A455E" w:rsidRPr="002A3AD6" w:rsidTr="003A4A68">
        <w:tblPrEx>
          <w:tblCellMar>
            <w:top w:w="0" w:type="dxa"/>
            <w:bottom w:w="0" w:type="dxa"/>
          </w:tblCellMar>
        </w:tblPrEx>
        <w:trPr>
          <w:gridBefore w:val="6"/>
          <w:gridAfter w:val="2"/>
          <w:wBefore w:w="1661" w:type="dxa"/>
          <w:wAfter w:w="558" w:type="dxa"/>
          <w:trHeight w:val="675"/>
        </w:trPr>
        <w:tc>
          <w:tcPr>
            <w:tcW w:w="664" w:type="dxa"/>
            <w:gridSpan w:val="4"/>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5</w:t>
            </w:r>
          </w:p>
        </w:tc>
        <w:tc>
          <w:tcPr>
            <w:tcW w:w="7431" w:type="dxa"/>
            <w:gridSpan w:val="9"/>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Якщо заповіт повністю або частково визнано недійсним</w:t>
            </w:r>
          </w:p>
        </w:tc>
      </w:tr>
      <w:tr w:rsidR="003A455E" w:rsidRPr="002A3AD6" w:rsidTr="003A4A68">
        <w:tblPrEx>
          <w:tblCellMar>
            <w:top w:w="0" w:type="dxa"/>
            <w:bottom w:w="0" w:type="dxa"/>
          </w:tblCellMar>
        </w:tblPrEx>
        <w:trPr>
          <w:gridBefore w:val="6"/>
          <w:gridAfter w:val="2"/>
          <w:wBefore w:w="1661" w:type="dxa"/>
          <w:wAfter w:w="558" w:type="dxa"/>
          <w:trHeight w:val="705"/>
        </w:trPr>
        <w:tc>
          <w:tcPr>
            <w:tcW w:w="664" w:type="dxa"/>
            <w:gridSpan w:val="4"/>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6</w:t>
            </w:r>
          </w:p>
        </w:tc>
        <w:tc>
          <w:tcPr>
            <w:tcW w:w="7431" w:type="dxa"/>
            <w:gridSpan w:val="9"/>
            <w:tcBorders>
              <w:left w:val="double" w:sz="4" w:space="0" w:color="auto"/>
              <w:right w:val="double" w:sz="4" w:space="0" w:color="auto"/>
            </w:tcBorders>
            <w:shd w:val="clear" w:color="auto" w:fill="FDE9D9" w:themeFill="accent6" w:themeFillTint="33"/>
          </w:tcPr>
          <w:p w:rsidR="003A455E" w:rsidRPr="002A3AD6" w:rsidRDefault="003A455E" w:rsidP="002F2C54">
            <w:pPr>
              <w:rPr>
                <w:b/>
                <w:sz w:val="24"/>
              </w:rPr>
            </w:pPr>
            <w:r w:rsidRPr="002A3AD6">
              <w:rPr>
                <w:b/>
                <w:sz w:val="24"/>
              </w:rPr>
              <w:t>Якщо спадкоємець за заповітом помер раніше від спадкодавця</w:t>
            </w:r>
          </w:p>
        </w:tc>
      </w:tr>
      <w:tr w:rsidR="003A455E" w:rsidTr="003A4A68">
        <w:tblPrEx>
          <w:tblCellMar>
            <w:top w:w="0" w:type="dxa"/>
            <w:bottom w:w="0" w:type="dxa"/>
          </w:tblCellMar>
        </w:tblPrEx>
        <w:trPr>
          <w:gridBefore w:val="12"/>
          <w:gridAfter w:val="8"/>
          <w:wBefore w:w="2783" w:type="dxa"/>
          <w:wAfter w:w="1573" w:type="dxa"/>
          <w:trHeight w:val="585"/>
        </w:trPr>
        <w:tc>
          <w:tcPr>
            <w:tcW w:w="5958" w:type="dxa"/>
            <w:tcBorders>
              <w:top w:val="single" w:sz="24" w:space="0" w:color="auto"/>
              <w:left w:val="single" w:sz="24" w:space="0" w:color="auto"/>
              <w:bottom w:val="single" w:sz="24" w:space="0" w:color="auto"/>
              <w:right w:val="single" w:sz="24" w:space="0" w:color="auto"/>
            </w:tcBorders>
            <w:shd w:val="clear" w:color="auto" w:fill="FFFF00"/>
          </w:tcPr>
          <w:p w:rsidR="003A455E" w:rsidRPr="002A3AD6" w:rsidRDefault="003A455E" w:rsidP="002F2C54">
            <w:pPr>
              <w:jc w:val="center"/>
              <w:rPr>
                <w:rFonts w:ascii="Times New Roman" w:hAnsi="Times New Roman" w:cs="Times New Roman"/>
                <w:b/>
                <w:sz w:val="28"/>
              </w:rPr>
            </w:pPr>
            <w:r w:rsidRPr="002A3AD6">
              <w:rPr>
                <w:rFonts w:ascii="Times New Roman" w:hAnsi="Times New Roman" w:cs="Times New Roman"/>
                <w:b/>
                <w:sz w:val="28"/>
              </w:rPr>
              <w:t>Спадкоємці за законом одержують право на спадщину почергово</w:t>
            </w:r>
          </w:p>
        </w:tc>
      </w:tr>
      <w:tr w:rsidR="003A455E" w:rsidRPr="002A3AD6" w:rsidTr="003A4A68">
        <w:tblPrEx>
          <w:tblCellMar>
            <w:top w:w="0" w:type="dxa"/>
            <w:bottom w:w="0" w:type="dxa"/>
          </w:tblCellMar>
        </w:tblPrEx>
        <w:trPr>
          <w:gridBefore w:val="9"/>
          <w:gridAfter w:val="6"/>
          <w:wBefore w:w="2295" w:type="dxa"/>
          <w:wAfter w:w="1273" w:type="dxa"/>
          <w:trHeight w:val="945"/>
        </w:trPr>
        <w:tc>
          <w:tcPr>
            <w:tcW w:w="488" w:type="dxa"/>
            <w:gridSpan w:val="3"/>
            <w:tcBorders>
              <w:left w:val="double" w:sz="4" w:space="0" w:color="FF0000"/>
              <w:right w:val="single" w:sz="24" w:space="0" w:color="auto"/>
            </w:tcBorders>
            <w:shd w:val="clear" w:color="auto" w:fill="DBE5F1" w:themeFill="accent1" w:themeFillTint="33"/>
          </w:tcPr>
          <w:p w:rsidR="003A455E" w:rsidRPr="00F925D5" w:rsidRDefault="002A3AD6" w:rsidP="002F2C54">
            <w:pPr>
              <w:rPr>
                <w:b/>
                <w:sz w:val="52"/>
              </w:rPr>
            </w:pPr>
            <w:r w:rsidRPr="00F925D5">
              <w:rPr>
                <w:b/>
                <w:sz w:val="52"/>
              </w:rPr>
              <w:t>І</w:t>
            </w:r>
          </w:p>
        </w:tc>
        <w:tc>
          <w:tcPr>
            <w:tcW w:w="6258" w:type="dxa"/>
            <w:gridSpan w:val="3"/>
            <w:tcBorders>
              <w:left w:val="single" w:sz="24" w:space="0" w:color="auto"/>
              <w:right w:val="double" w:sz="4" w:space="0" w:color="FF0000"/>
            </w:tcBorders>
            <w:shd w:val="clear" w:color="auto" w:fill="DBE5F1" w:themeFill="accent1" w:themeFillTint="33"/>
          </w:tcPr>
          <w:p w:rsidR="003A455E" w:rsidRPr="002A3AD6" w:rsidRDefault="002A3AD6" w:rsidP="002F2C54">
            <w:pPr>
              <w:spacing w:after="0" w:line="240" w:lineRule="auto"/>
              <w:rPr>
                <w:b/>
                <w:sz w:val="24"/>
              </w:rPr>
            </w:pPr>
            <w:r w:rsidRPr="002A3AD6">
              <w:rPr>
                <w:b/>
                <w:sz w:val="24"/>
              </w:rPr>
              <w:t>Її мають діти спадкодавця, зокрема зачаті за життя спадкодавця і народжені після його смерті, той з подружжя, який його пережив, та батьки</w:t>
            </w:r>
          </w:p>
        </w:tc>
      </w:tr>
      <w:tr w:rsidR="003A455E" w:rsidRPr="002A3AD6" w:rsidTr="003A4A68">
        <w:tblPrEx>
          <w:tblCellMar>
            <w:top w:w="0" w:type="dxa"/>
            <w:bottom w:w="0" w:type="dxa"/>
          </w:tblCellMar>
        </w:tblPrEx>
        <w:trPr>
          <w:gridBefore w:val="5"/>
          <w:gridAfter w:val="5"/>
          <w:wBefore w:w="1646" w:type="dxa"/>
          <w:wAfter w:w="987" w:type="dxa"/>
          <w:trHeight w:val="975"/>
        </w:trPr>
        <w:tc>
          <w:tcPr>
            <w:tcW w:w="649" w:type="dxa"/>
            <w:gridSpan w:val="4"/>
            <w:tcBorders>
              <w:left w:val="double" w:sz="4" w:space="0" w:color="FF0000"/>
              <w:right w:val="single" w:sz="24" w:space="0" w:color="auto"/>
            </w:tcBorders>
            <w:shd w:val="clear" w:color="auto" w:fill="DBE5F1" w:themeFill="accent1" w:themeFillTint="33"/>
          </w:tcPr>
          <w:p w:rsidR="003A455E" w:rsidRPr="00F925D5" w:rsidRDefault="002A3AD6" w:rsidP="002F2C54">
            <w:pPr>
              <w:ind w:left="81"/>
              <w:rPr>
                <w:b/>
                <w:w w:val="150"/>
                <w:sz w:val="24"/>
              </w:rPr>
            </w:pPr>
            <w:r w:rsidRPr="00F925D5">
              <w:rPr>
                <w:b/>
                <w:w w:val="150"/>
                <w:sz w:val="44"/>
              </w:rPr>
              <w:t>ІІ</w:t>
            </w:r>
          </w:p>
        </w:tc>
        <w:tc>
          <w:tcPr>
            <w:tcW w:w="7032" w:type="dxa"/>
            <w:gridSpan w:val="7"/>
            <w:tcBorders>
              <w:left w:val="single" w:sz="24" w:space="0" w:color="auto"/>
              <w:right w:val="double" w:sz="4" w:space="0" w:color="FF0000"/>
            </w:tcBorders>
            <w:shd w:val="clear" w:color="auto" w:fill="DBE5F1" w:themeFill="accent1" w:themeFillTint="33"/>
          </w:tcPr>
          <w:p w:rsidR="002A3AD6" w:rsidRDefault="002A3AD6" w:rsidP="002F2C54">
            <w:pPr>
              <w:spacing w:after="0" w:line="240" w:lineRule="auto"/>
              <w:ind w:left="79"/>
              <w:rPr>
                <w:b/>
                <w:sz w:val="24"/>
              </w:rPr>
            </w:pPr>
            <w:r w:rsidRPr="002A3AD6">
              <w:rPr>
                <w:b/>
                <w:sz w:val="24"/>
              </w:rPr>
              <w:t>Її мають рідні брати та сестри спадкодавця,</w:t>
            </w:r>
          </w:p>
          <w:p w:rsidR="003A455E" w:rsidRPr="002A3AD6" w:rsidRDefault="002A3AD6" w:rsidP="002F2C54">
            <w:pPr>
              <w:spacing w:after="0" w:line="240" w:lineRule="auto"/>
              <w:ind w:left="79"/>
              <w:rPr>
                <w:b/>
                <w:sz w:val="24"/>
              </w:rPr>
            </w:pPr>
            <w:r w:rsidRPr="002A3AD6">
              <w:rPr>
                <w:b/>
                <w:sz w:val="24"/>
              </w:rPr>
              <w:t xml:space="preserve"> його дід та баба як з боку матері, так і з боку батька</w:t>
            </w:r>
          </w:p>
        </w:tc>
      </w:tr>
      <w:tr w:rsidR="003A4A68" w:rsidTr="003A4A68">
        <w:tblPrEx>
          <w:tblCellMar>
            <w:top w:w="0" w:type="dxa"/>
            <w:bottom w:w="0" w:type="dxa"/>
          </w:tblCellMar>
        </w:tblPrEx>
        <w:trPr>
          <w:gridBefore w:val="3"/>
          <w:gridAfter w:val="3"/>
          <w:wBefore w:w="841" w:type="dxa"/>
          <w:wAfter w:w="636" w:type="dxa"/>
          <w:trHeight w:val="825"/>
        </w:trPr>
        <w:tc>
          <w:tcPr>
            <w:tcW w:w="900" w:type="dxa"/>
            <w:gridSpan w:val="4"/>
            <w:tcBorders>
              <w:left w:val="double" w:sz="4" w:space="0" w:color="FF0000"/>
              <w:right w:val="single" w:sz="24" w:space="0" w:color="auto"/>
            </w:tcBorders>
            <w:shd w:val="clear" w:color="auto" w:fill="DBE5F1" w:themeFill="accent1" w:themeFillTint="33"/>
          </w:tcPr>
          <w:p w:rsidR="003A4A68" w:rsidRPr="00F925D5" w:rsidRDefault="003A4A68" w:rsidP="003A4A68">
            <w:pPr>
              <w:rPr>
                <w:b/>
                <w:sz w:val="24"/>
              </w:rPr>
            </w:pPr>
            <w:r w:rsidRPr="003A4A68">
              <w:rPr>
                <w:b/>
                <w:sz w:val="52"/>
              </w:rPr>
              <w:t>ІІІ</w:t>
            </w:r>
          </w:p>
        </w:tc>
        <w:tc>
          <w:tcPr>
            <w:tcW w:w="7937" w:type="dxa"/>
            <w:gridSpan w:val="11"/>
            <w:tcBorders>
              <w:left w:val="single" w:sz="24" w:space="0" w:color="auto"/>
              <w:right w:val="double" w:sz="4" w:space="0" w:color="FF0000"/>
            </w:tcBorders>
            <w:shd w:val="clear" w:color="auto" w:fill="DBE5F1" w:themeFill="accent1" w:themeFillTint="33"/>
          </w:tcPr>
          <w:p w:rsidR="003A4A68" w:rsidRPr="00F925D5" w:rsidRDefault="003A4A68" w:rsidP="003A4A68">
            <w:pPr>
              <w:ind w:left="-49"/>
              <w:jc w:val="center"/>
              <w:rPr>
                <w:b/>
                <w:sz w:val="24"/>
              </w:rPr>
            </w:pPr>
            <w:r w:rsidRPr="00F925D5">
              <w:rPr>
                <w:b/>
                <w:sz w:val="24"/>
              </w:rPr>
              <w:t>Її мають рідні дядько та тітка спадкодавця</w:t>
            </w:r>
          </w:p>
        </w:tc>
      </w:tr>
      <w:tr w:rsidR="00F925D5" w:rsidTr="003A4A68">
        <w:tblPrEx>
          <w:tblCellMar>
            <w:top w:w="0" w:type="dxa"/>
            <w:bottom w:w="0" w:type="dxa"/>
          </w:tblCellMar>
        </w:tblPrEx>
        <w:trPr>
          <w:gridBefore w:val="1"/>
          <w:gridAfter w:val="1"/>
          <w:wBefore w:w="424" w:type="dxa"/>
          <w:wAfter w:w="313" w:type="dxa"/>
          <w:trHeight w:val="765"/>
        </w:trPr>
        <w:tc>
          <w:tcPr>
            <w:tcW w:w="1316" w:type="dxa"/>
            <w:gridSpan w:val="6"/>
            <w:tcBorders>
              <w:left w:val="double" w:sz="4" w:space="0" w:color="FF0000"/>
              <w:right w:val="single" w:sz="24" w:space="0" w:color="auto"/>
            </w:tcBorders>
            <w:shd w:val="clear" w:color="auto" w:fill="DBE5F1" w:themeFill="accent1" w:themeFillTint="33"/>
          </w:tcPr>
          <w:p w:rsidR="00F925D5" w:rsidRPr="00F925D5" w:rsidRDefault="00F925D5" w:rsidP="002F2C54">
            <w:pPr>
              <w:jc w:val="center"/>
              <w:rPr>
                <w:b/>
                <w:sz w:val="48"/>
                <w:lang w:val="en-US"/>
              </w:rPr>
            </w:pPr>
            <w:r w:rsidRPr="003A4A68">
              <w:rPr>
                <w:b/>
                <w:sz w:val="52"/>
              </w:rPr>
              <w:t>І</w:t>
            </w:r>
            <w:r w:rsidRPr="003A4A68">
              <w:rPr>
                <w:b/>
                <w:sz w:val="52"/>
                <w:lang w:val="en-US"/>
              </w:rPr>
              <w:t>V</w:t>
            </w:r>
          </w:p>
        </w:tc>
        <w:tc>
          <w:tcPr>
            <w:tcW w:w="8261" w:type="dxa"/>
            <w:gridSpan w:val="13"/>
            <w:tcBorders>
              <w:left w:val="single" w:sz="24" w:space="0" w:color="auto"/>
              <w:right w:val="double" w:sz="4" w:space="0" w:color="FF0000"/>
            </w:tcBorders>
            <w:shd w:val="clear" w:color="auto" w:fill="DBE5F1" w:themeFill="accent1" w:themeFillTint="33"/>
          </w:tcPr>
          <w:p w:rsidR="00F925D5" w:rsidRPr="00F925D5" w:rsidRDefault="00F925D5" w:rsidP="002F2C54">
            <w:pPr>
              <w:ind w:left="966"/>
              <w:rPr>
                <w:b/>
              </w:rPr>
            </w:pPr>
            <w:r w:rsidRPr="00F925D5">
              <w:rPr>
                <w:b/>
                <w:sz w:val="24"/>
              </w:rPr>
              <w:t>Її мають особи, які проживали однією сім</w:t>
            </w:r>
            <w:r w:rsidR="002F2C54">
              <w:rPr>
                <w:b/>
                <w:sz w:val="24"/>
                <w:lang w:val="en-US"/>
              </w:rPr>
              <w:t>’</w:t>
            </w:r>
            <w:proofErr w:type="spellStart"/>
            <w:r w:rsidRPr="00F925D5">
              <w:rPr>
                <w:b/>
                <w:sz w:val="24"/>
              </w:rPr>
              <w:t>єю</w:t>
            </w:r>
            <w:proofErr w:type="spellEnd"/>
            <w:r w:rsidRPr="00F925D5">
              <w:rPr>
                <w:b/>
                <w:sz w:val="24"/>
              </w:rPr>
              <w:t xml:space="preserve"> зі спадкодавцем не менше 5 років до часу відкриття спадщини</w:t>
            </w:r>
          </w:p>
        </w:tc>
      </w:tr>
      <w:tr w:rsidR="00F925D5" w:rsidRPr="003A4A68" w:rsidTr="003A4A68">
        <w:tblPrEx>
          <w:tblCellMar>
            <w:top w:w="0" w:type="dxa"/>
            <w:bottom w:w="0" w:type="dxa"/>
          </w:tblCellMar>
        </w:tblPrEx>
        <w:trPr>
          <w:trHeight w:val="885"/>
        </w:trPr>
        <w:tc>
          <w:tcPr>
            <w:tcW w:w="1374" w:type="dxa"/>
            <w:gridSpan w:val="4"/>
            <w:tcBorders>
              <w:left w:val="double" w:sz="4" w:space="0" w:color="FF0000"/>
              <w:right w:val="single" w:sz="24" w:space="0" w:color="auto"/>
            </w:tcBorders>
            <w:shd w:val="clear" w:color="auto" w:fill="DBE5F1" w:themeFill="accent1" w:themeFillTint="33"/>
          </w:tcPr>
          <w:p w:rsidR="00F925D5" w:rsidRPr="003A4A68" w:rsidRDefault="00F925D5" w:rsidP="002F2C54">
            <w:pPr>
              <w:jc w:val="center"/>
              <w:rPr>
                <w:b/>
                <w:lang w:val="en-US"/>
              </w:rPr>
            </w:pPr>
            <w:r w:rsidRPr="003A4A68">
              <w:rPr>
                <w:b/>
                <w:sz w:val="56"/>
                <w:lang w:val="en-US"/>
              </w:rPr>
              <w:t>V</w:t>
            </w:r>
          </w:p>
        </w:tc>
        <w:tc>
          <w:tcPr>
            <w:tcW w:w="8940" w:type="dxa"/>
            <w:gridSpan w:val="17"/>
            <w:tcBorders>
              <w:left w:val="single" w:sz="24" w:space="0" w:color="auto"/>
              <w:right w:val="double" w:sz="4" w:space="0" w:color="FF0000"/>
            </w:tcBorders>
            <w:shd w:val="clear" w:color="auto" w:fill="DBE5F1" w:themeFill="accent1" w:themeFillTint="33"/>
          </w:tcPr>
          <w:p w:rsidR="00F925D5" w:rsidRPr="003A4A68" w:rsidRDefault="00F925D5" w:rsidP="003A4A68">
            <w:pPr>
              <w:rPr>
                <w:b/>
              </w:rPr>
            </w:pPr>
            <w:r w:rsidRPr="003A4A68">
              <w:rPr>
                <w:b/>
              </w:rPr>
              <w:t>Її мають родичі спадкодавця до шостого ступеня споріднення включно, причому родичі ближчого ступеня споріднення усувають</w:t>
            </w:r>
            <w:r w:rsidR="002F2C54" w:rsidRPr="003A4A68">
              <w:rPr>
                <w:b/>
              </w:rPr>
              <w:t xml:space="preserve"> від права спадкування родичів подальшого ступеня споріднення (ступінь споріднення визначається за числом народжень, що віддаляють родича від спадкодавця), а також утриманці спадкодавця, які не були членами його сім</w:t>
            </w:r>
            <w:r w:rsidR="002F2C54" w:rsidRPr="003A4A68">
              <w:rPr>
                <w:b/>
                <w:lang w:val="en-US"/>
              </w:rPr>
              <w:t>’</w:t>
            </w:r>
            <w:r w:rsidR="002F2C54" w:rsidRPr="003A4A68">
              <w:rPr>
                <w:b/>
              </w:rPr>
              <w:t xml:space="preserve">ї </w:t>
            </w:r>
          </w:p>
        </w:tc>
      </w:tr>
      <w:tr w:rsidR="002F2C54" w:rsidRPr="003A4A68" w:rsidTr="003A4A68">
        <w:tblPrEx>
          <w:tblCellMar>
            <w:top w:w="0" w:type="dxa"/>
            <w:bottom w:w="0" w:type="dxa"/>
          </w:tblCellMar>
        </w:tblPrEx>
        <w:trPr>
          <w:gridBefore w:val="2"/>
          <w:gridAfter w:val="4"/>
          <w:wBefore w:w="599" w:type="dxa"/>
          <w:wAfter w:w="672" w:type="dxa"/>
          <w:trHeight w:val="1191"/>
        </w:trPr>
        <w:tc>
          <w:tcPr>
            <w:tcW w:w="9043" w:type="dxa"/>
            <w:gridSpan w:val="15"/>
            <w:tcBorders>
              <w:top w:val="single" w:sz="24" w:space="0" w:color="auto"/>
              <w:left w:val="single" w:sz="24" w:space="0" w:color="auto"/>
              <w:bottom w:val="single" w:sz="24" w:space="0" w:color="auto"/>
              <w:right w:val="single" w:sz="24" w:space="0" w:color="auto"/>
            </w:tcBorders>
            <w:shd w:val="clear" w:color="auto" w:fill="FFC000"/>
          </w:tcPr>
          <w:p w:rsidR="002F2C54" w:rsidRPr="003A4A68" w:rsidRDefault="007E5480" w:rsidP="007E5480">
            <w:pPr>
              <w:spacing w:after="0" w:line="240" w:lineRule="auto"/>
              <w:rPr>
                <w:b/>
              </w:rPr>
            </w:pPr>
            <w:r w:rsidRPr="003A4A68">
              <w:rPr>
                <w:b/>
              </w:rPr>
              <w:t>Кожна наступна черга спадкоємців за законом одержує право на спадкування у разі відсутності спадкоємців попередньої черги,  усунення їх від права спадкування, неприйняття ними спадщини або відмови від її прийняття, крім випадків, встановлених ЦКУ (наприклад, якщо заінтересовані спадкоємці уклали після відкриття спадщини нотаріально посвідчений договір про черговість одержання права на спадкування)</w:t>
            </w:r>
          </w:p>
        </w:tc>
      </w:tr>
    </w:tbl>
    <w:p w:rsidR="00E33535" w:rsidRDefault="00E33535"/>
    <w:sectPr w:rsidR="00E33535" w:rsidSect="007E548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582C"/>
    <w:rsid w:val="001E450E"/>
    <w:rsid w:val="002A3AD6"/>
    <w:rsid w:val="002F2C54"/>
    <w:rsid w:val="003A455E"/>
    <w:rsid w:val="003A4A68"/>
    <w:rsid w:val="007E5480"/>
    <w:rsid w:val="0083582C"/>
    <w:rsid w:val="00E33535"/>
    <w:rsid w:val="00F925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535"/>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FB228C2-AF5B-4D54-B706-228D2BB71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260</Words>
  <Characters>1484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фч</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2009-02-12T16:41:00Z</dcterms:created>
  <dcterms:modified xsi:type="dcterms:W3CDTF">2009-02-12T17:51:00Z</dcterms:modified>
</cp:coreProperties>
</file>